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BF" w:rsidRPr="00310308" w:rsidRDefault="001832BF" w:rsidP="00B41D7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3103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STANOVY </w:t>
      </w:r>
      <w:r w:rsidR="00310308" w:rsidRPr="003103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SPOLKU Patchworkové paní pardubické z.s.</w:t>
      </w:r>
    </w:p>
    <w:p w:rsidR="001832BF" w:rsidRPr="001832BF" w:rsidRDefault="001832BF" w:rsidP="00B41D7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ÚVODNÍ USTANOVENÍ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Název s</w:t>
      </w:r>
      <w:r w:rsidR="003103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polku</w:t>
      </w:r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1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Patchworkové paní pardubické</w:t>
      </w:r>
      <w:r w:rsidR="003103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z.s. (dále je „spolek“)</w:t>
      </w:r>
    </w:p>
    <w:p w:rsid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Sídlo s</w:t>
      </w:r>
      <w:r w:rsidR="003103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polku</w:t>
      </w:r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1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55192">
        <w:rPr>
          <w:rFonts w:ascii="Times New Roman" w:eastAsia="Times New Roman" w:hAnsi="Times New Roman" w:cs="Times New Roman"/>
          <w:sz w:val="24"/>
          <w:szCs w:val="24"/>
          <w:lang w:eastAsia="cs-CZ"/>
        </w:rPr>
        <w:t>nábřeží</w:t>
      </w:r>
      <w:r w:rsidR="000E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Závodu Míru 1856, 530 02  Pardubice</w:t>
      </w:r>
    </w:p>
    <w:p w:rsidR="00310308" w:rsidRPr="001832BF" w:rsidRDefault="00310308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je právnickou osobou založenou v souladu se zákonem č. 89/2012 Sb., občanský zákoník, v platném znění.</w:t>
      </w:r>
    </w:p>
    <w:p w:rsidR="00C55192" w:rsidRPr="00C55192" w:rsidRDefault="001832BF" w:rsidP="00C5519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polek</w:t>
      </w:r>
      <w:r w:rsidR="00C55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zakládán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neurčitou</w:t>
      </w:r>
      <w:r w:rsidR="00B41D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STATUS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32BF" w:rsidRPr="001832BF" w:rsidRDefault="00CF342A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nezávisl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, dobrovoln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sdružuje členy na základě společných zájmů a cílů.</w:t>
      </w:r>
    </w:p>
    <w:p w:rsidR="00C55192" w:rsidRPr="00C55192" w:rsidRDefault="00CF342A" w:rsidP="00C5519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právnickou osobou registrovanou Ministerstvem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34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 ČINNOSTI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5192" w:rsidRPr="00C55192" w:rsidRDefault="001832BF" w:rsidP="00C5519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sdružovat osoby se zájmem o ruční práci - patchwork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uilting, propagovat a rozšiřovat tento druh ruční práce, předávat zkušenosti v oboru, spolupracovat s jinými </w:t>
      </w:r>
      <w:r w:rsidR="00FA34C4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organizacemi v příbuzných oborech, kulturními institucemi a městským zastupitelstvem.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ČLENSTVÍ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být fyzické i právnické osoby, které písemně potvrdí souhlas se stanovami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které zváží plnit povinnosti člena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člena rozhoduje na základě písem</w:t>
      </w:r>
      <w:r w:rsidR="00C55192">
        <w:rPr>
          <w:rFonts w:ascii="Times New Roman" w:eastAsia="Times New Roman" w:hAnsi="Times New Roman" w:cs="Times New Roman"/>
          <w:sz w:val="24"/>
          <w:szCs w:val="24"/>
          <w:lang w:eastAsia="cs-CZ"/>
        </w:rPr>
        <w:t>né přihlášky R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, členství vzniká v den přijetí za člena.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Členství zaniká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úmrtím člena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zrušením právnické osoby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dobrovolným vystoupením na základě písemného prohlášení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vyloučením člena valnou hromadou</w:t>
      </w:r>
    </w:p>
    <w:p w:rsidR="00C55192" w:rsidRPr="00C55192" w:rsidRDefault="001832BF" w:rsidP="00C55192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zánikem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PRÁVA A POVINNOSTI ČLENŮ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má právo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aktivně se podílet na činnosti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jednání na členských schůzích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předkládat návrhy a připomínky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volit a být volen do orgánů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má povinnost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řídit se stanovami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aktivně se podílet na plnění cílů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svědomitě vykonávat funkce v orgánech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platit člens</w:t>
      </w:r>
      <w:r w:rsidR="00C55192">
        <w:rPr>
          <w:rFonts w:ascii="Times New Roman" w:eastAsia="Times New Roman" w:hAnsi="Times New Roman" w:cs="Times New Roman"/>
          <w:sz w:val="24"/>
          <w:szCs w:val="24"/>
          <w:lang w:eastAsia="cs-CZ"/>
        </w:rPr>
        <w:t>ké příspěvky ve výši stanovené V</w:t>
      </w:r>
      <w:bookmarkStart w:id="0" w:name="_GoBack"/>
      <w:bookmarkEnd w:id="0"/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alnou hromadou</w:t>
      </w:r>
    </w:p>
    <w:p w:rsidR="00C55192" w:rsidRPr="00C55192" w:rsidRDefault="001832BF" w:rsidP="00C55192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dbát na dobré jméno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Valná hromada členů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Valná hromada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55192" w:rsidRPr="00C55192" w:rsidRDefault="001832BF" w:rsidP="00C5519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VALNÁ HROMADA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Nejvyšším orgánem je Valná hromada, kterou tvoří všichni její členové.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Valnou hromadu svolává Rada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potřeby, nejméně však jednou ročně, nebo na podnět minimálně tří členů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a program Valné hromady se oznámí členům nejméně 15 dní přede dnem jejího konání, a to pozvánkou umístěnou na vývěsní desce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webových stránkách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působnosti Valné hromady patří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schvalování změn stanov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volba členů Rady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určení výše členských příspěvků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schvalování programu činnosti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zániku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schválení výroční zprávy, roční uzávěrky a rozpočtu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C55192" w:rsidRPr="00C55192" w:rsidRDefault="001832BF" w:rsidP="00C55192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Valná hromada je usnášeníschopná v jakémkoli počtu členů. Každý člen má jeden hlas. Rozhoduje se na základě hlasování. Přijímá rozhodnutí prostou většinou.</w:t>
      </w:r>
    </w:p>
    <w:p w:rsidR="001832BF" w:rsidRPr="001832BF" w:rsidRDefault="001832BF" w:rsidP="00C55192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5192" w:rsidRPr="00C55192" w:rsidRDefault="001832BF" w:rsidP="00C55192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výkonným orgánem, který má 5 členů zvolených valnou hromadou. Schází se podle potřeby. Řídí a koordinuje činnost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svolává Valnou hromadu, připravuje a účastní se jednání jménem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jinými subjekty. Jménem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předseda nebo místopředseda Rady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Podepisovací právo má předseda a místopředseda Rady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samostatně, který připojí k podpisu název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C55192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ZÁSADY HOSPODAŘENÍ </w:t>
      </w:r>
    </w:p>
    <w:p w:rsidR="001832BF" w:rsidRPr="001832BF" w:rsidRDefault="00CF342A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hospodařit s majetkem movitým i nemovitým.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Zdrojem majetku jsou zejména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dary a příspěvky fyzických a právnických osob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granty a projekty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státu, kraje, města a obce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příjmy z činnosti při naplňování cílů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členské příspěvky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výnosy z majetku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hospodaření je vedena přehledná evidence Radou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za hospodaření odpovídá.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prostředky jsou uloženy v pokladně, případně na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bankovních 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účtech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C55192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ZÁNIK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32BF" w:rsidRPr="001832BF" w:rsidRDefault="00CF342A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zaniká dobrovolným rozpuštěním nebo sloučením s jiným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spolke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m, rozhoduje o tom Valná hromada.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Rozpuštěním na základě pravomocného rozhodnutí Ministerstva vnitra.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zániku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dobrovolným rozpuštěním rozhodne Valná hromada o způsobu majetkového vyrovnání.</w:t>
      </w:r>
    </w:p>
    <w:p w:rsidR="001832BF" w:rsidRPr="001832BF" w:rsidRDefault="001832BF" w:rsidP="00C55192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ZÁVĚREČNÁ USTANOVENÍ 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Stanovy jsou závazné pro všechny členy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mohou být měněny Valnou hromadou na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základě 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Stanovy byly schváleny na Valné hromadě dne </w:t>
      </w:r>
      <w:r w:rsidR="00B41D70">
        <w:rPr>
          <w:rFonts w:ascii="Times New Roman" w:eastAsia="Times New Roman" w:hAnsi="Times New Roman" w:cs="Times New Roman"/>
          <w:sz w:val="24"/>
          <w:szCs w:val="24"/>
          <w:lang w:eastAsia="cs-CZ"/>
        </w:rPr>
        <w:t>28.8.2017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bývají účinnosti dnem </w:t>
      </w:r>
      <w:r w:rsidR="00CF342A" w:rsidRP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 do spolkového rejstříku vedeného u Krajského soudu v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 Pardubicích.</w:t>
      </w:r>
    </w:p>
    <w:p w:rsidR="00B41D70" w:rsidRDefault="00B41D70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D70" w:rsidRDefault="00B41D70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Pardubicích dne 28.8.2017</w:t>
      </w:r>
    </w:p>
    <w:p w:rsidR="00B41D70" w:rsidRDefault="00B41D70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9FD" w:rsidRDefault="00ED39FD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9FD" w:rsidRDefault="00ED39FD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9FD" w:rsidRDefault="00ED39FD" w:rsidP="00ED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Lada Queisnerová</w:t>
      </w:r>
    </w:p>
    <w:p w:rsidR="00ED39FD" w:rsidRPr="001832BF" w:rsidRDefault="00ED39FD" w:rsidP="00ED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předseda spolku</w:t>
      </w:r>
    </w:p>
    <w:p w:rsidR="00B9606A" w:rsidRDefault="00C65F31" w:rsidP="00B41D70">
      <w:pPr>
        <w:spacing w:after="0" w:line="240" w:lineRule="auto"/>
      </w:pPr>
    </w:p>
    <w:sectPr w:rsidR="00B9606A" w:rsidSect="00B41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31" w:rsidRDefault="00C65F31" w:rsidP="00FA34C4">
      <w:pPr>
        <w:spacing w:after="0" w:line="240" w:lineRule="auto"/>
      </w:pPr>
      <w:r>
        <w:separator/>
      </w:r>
    </w:p>
  </w:endnote>
  <w:endnote w:type="continuationSeparator" w:id="0">
    <w:p w:rsidR="00C65F31" w:rsidRDefault="00C65F31" w:rsidP="00FA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31" w:rsidRDefault="00C65F31" w:rsidP="00FA34C4">
      <w:pPr>
        <w:spacing w:after="0" w:line="240" w:lineRule="auto"/>
      </w:pPr>
      <w:r>
        <w:separator/>
      </w:r>
    </w:p>
  </w:footnote>
  <w:footnote w:type="continuationSeparator" w:id="0">
    <w:p w:rsidR="00C65F31" w:rsidRDefault="00C65F31" w:rsidP="00FA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6BEA"/>
    <w:multiLevelType w:val="multilevel"/>
    <w:tmpl w:val="78E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BF"/>
    <w:rsid w:val="000E7AC9"/>
    <w:rsid w:val="00161E47"/>
    <w:rsid w:val="001832BF"/>
    <w:rsid w:val="00310308"/>
    <w:rsid w:val="00B15A5C"/>
    <w:rsid w:val="00B41D70"/>
    <w:rsid w:val="00C55192"/>
    <w:rsid w:val="00C65F31"/>
    <w:rsid w:val="00CB4DAE"/>
    <w:rsid w:val="00CF342A"/>
    <w:rsid w:val="00D629EE"/>
    <w:rsid w:val="00E01A3F"/>
    <w:rsid w:val="00E60B67"/>
    <w:rsid w:val="00ED39FD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466B"/>
  <w15:docId w15:val="{72FF63A3-7985-4F03-AD2C-88574C01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3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32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B41D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4C4"/>
  </w:style>
  <w:style w:type="paragraph" w:styleId="Zpat">
    <w:name w:val="footer"/>
    <w:basedOn w:val="Normln"/>
    <w:link w:val="ZpatChar"/>
    <w:uiPriority w:val="99"/>
    <w:unhideWhenUsed/>
    <w:rsid w:val="00F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Queisnerová Lada</cp:lastModifiedBy>
  <cp:revision>5</cp:revision>
  <dcterms:created xsi:type="dcterms:W3CDTF">2017-08-28T04:38:00Z</dcterms:created>
  <dcterms:modified xsi:type="dcterms:W3CDTF">2017-09-07T07:26:00Z</dcterms:modified>
</cp:coreProperties>
</file>